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E39" w:rsidRDefault="009E4E39" w:rsidP="009E4E39"/>
    <w:p w:rsidR="009E4E39" w:rsidRDefault="009E4E39" w:rsidP="009E4E39">
      <w:pPr>
        <w:jc w:val="left"/>
      </w:pPr>
    </w:p>
    <w:p w:rsidR="009E4E39" w:rsidRDefault="009E4E39" w:rsidP="009E4E39">
      <w:pPr>
        <w:rPr>
          <w:rFonts w:eastAsia="黑体"/>
        </w:rPr>
      </w:pPr>
    </w:p>
    <w:p w:rsidR="009E4E39" w:rsidRDefault="009E4E39" w:rsidP="009E4E39"/>
    <w:p w:rsidR="009E4E39" w:rsidRDefault="009E4E39" w:rsidP="009E4E39"/>
    <w:p w:rsidR="009E4E39" w:rsidRDefault="009E4E39" w:rsidP="009E4E39"/>
    <w:p w:rsidR="009E4E39" w:rsidRDefault="009E4E39" w:rsidP="009E4E39"/>
    <w:p w:rsidR="009E4E39" w:rsidRPr="00EB2BA6" w:rsidRDefault="009E4E39" w:rsidP="009E4E39">
      <w:pPr>
        <w:jc w:val="center"/>
        <w:rPr>
          <w:b/>
          <w:sz w:val="32"/>
        </w:rPr>
      </w:pPr>
      <w:r w:rsidRPr="00EB2BA6">
        <w:rPr>
          <w:rFonts w:hint="eastAsia"/>
          <w:b/>
          <w:noProof/>
          <w:sz w:val="32"/>
        </w:rPr>
        <w:t>晋商银行</w:t>
      </w:r>
    </w:p>
    <w:p w:rsidR="009E4E39" w:rsidRDefault="009E4E39" w:rsidP="009E4E39">
      <w:pPr>
        <w:jc w:val="center"/>
        <w:rPr>
          <w:rFonts w:eastAsia="楷体_GB2312"/>
          <w:b/>
          <w:sz w:val="36"/>
        </w:rPr>
      </w:pPr>
    </w:p>
    <w:p w:rsidR="009E4E39" w:rsidRDefault="009E4E39" w:rsidP="009E4E39">
      <w:pPr>
        <w:jc w:val="center"/>
        <w:rPr>
          <w:rFonts w:eastAsia="楷体_GB2312"/>
          <w:b/>
          <w:sz w:val="36"/>
        </w:rPr>
      </w:pPr>
      <w:r>
        <w:rPr>
          <w:rFonts w:eastAsia="楷体_GB2312" w:hint="eastAsia"/>
          <w:b/>
          <w:sz w:val="36"/>
        </w:rPr>
        <w:t>（现金管理平台安装手册）</w:t>
      </w:r>
    </w:p>
    <w:p w:rsidR="009E4E39" w:rsidRPr="001F2390" w:rsidRDefault="009E4E39" w:rsidP="009E4E39">
      <w:pPr>
        <w:jc w:val="center"/>
        <w:rPr>
          <w:rFonts w:eastAsia="黑体"/>
          <w:sz w:val="48"/>
        </w:rPr>
      </w:pPr>
    </w:p>
    <w:p w:rsidR="009E4E39" w:rsidRPr="00B61D73" w:rsidRDefault="009E4E39" w:rsidP="009E4E39">
      <w:pPr>
        <w:jc w:val="center"/>
        <w:rPr>
          <w:rFonts w:eastAsia="黑体"/>
          <w:sz w:val="48"/>
        </w:rPr>
      </w:pPr>
    </w:p>
    <w:p w:rsidR="009E4E39" w:rsidRPr="00021100" w:rsidRDefault="009E4E39" w:rsidP="009E4E39">
      <w:pPr>
        <w:jc w:val="center"/>
      </w:pPr>
    </w:p>
    <w:p w:rsidR="009E4E39" w:rsidRPr="00021100" w:rsidRDefault="009E4E39" w:rsidP="009E4E39">
      <w:pPr>
        <w:jc w:val="center"/>
      </w:pPr>
    </w:p>
    <w:p w:rsidR="009E4E39" w:rsidRDefault="009E4E39" w:rsidP="009E4E39">
      <w:pPr>
        <w:jc w:val="center"/>
      </w:pPr>
    </w:p>
    <w:p w:rsidR="009E4E39" w:rsidRDefault="009E4E39" w:rsidP="009E4E39">
      <w:pPr>
        <w:jc w:val="center"/>
      </w:pPr>
    </w:p>
    <w:p w:rsidR="009E4E39" w:rsidRDefault="009E4E39" w:rsidP="009E4E39">
      <w:pPr>
        <w:jc w:val="center"/>
      </w:pPr>
    </w:p>
    <w:p w:rsidR="009E4E39" w:rsidRDefault="009E4E39" w:rsidP="009E4E39">
      <w:pPr>
        <w:jc w:val="center"/>
      </w:pPr>
    </w:p>
    <w:p w:rsidR="009E4E39" w:rsidRDefault="009E4E39" w:rsidP="009E4E39">
      <w:pPr>
        <w:jc w:val="center"/>
      </w:pPr>
    </w:p>
    <w:p w:rsidR="009E4E39" w:rsidRDefault="009E4E39" w:rsidP="009E4E39">
      <w:pPr>
        <w:jc w:val="center"/>
      </w:pPr>
    </w:p>
    <w:p w:rsidR="009E4E39" w:rsidRDefault="009E4E39" w:rsidP="009E4E39">
      <w:pPr>
        <w:jc w:val="center"/>
      </w:pPr>
    </w:p>
    <w:p w:rsidR="009E4E39" w:rsidRDefault="009E4E39" w:rsidP="009E4E39">
      <w:pPr>
        <w:jc w:val="center"/>
      </w:pPr>
    </w:p>
    <w:p w:rsidR="009E4E39" w:rsidRDefault="009E4E39" w:rsidP="009E4E39">
      <w:pPr>
        <w:jc w:val="center"/>
      </w:pPr>
    </w:p>
    <w:p w:rsidR="009E4E39" w:rsidRDefault="009E4E39" w:rsidP="009E4E39">
      <w:pPr>
        <w:jc w:val="center"/>
      </w:pPr>
    </w:p>
    <w:p w:rsidR="009E4E39" w:rsidRDefault="009E4E39" w:rsidP="009E4E39">
      <w:pPr>
        <w:jc w:val="center"/>
        <w:rPr>
          <w:rFonts w:eastAsia="黑体"/>
          <w:sz w:val="28"/>
        </w:rPr>
      </w:pPr>
    </w:p>
    <w:p w:rsidR="009E4E39" w:rsidRDefault="009E4E39" w:rsidP="009E4E39">
      <w:pPr>
        <w:jc w:val="center"/>
        <w:rPr>
          <w:rFonts w:eastAsia="黑体"/>
          <w:sz w:val="28"/>
        </w:rPr>
      </w:pPr>
      <w:r>
        <w:rPr>
          <w:rFonts w:eastAsia="黑体" w:hint="eastAsia"/>
          <w:sz w:val="28"/>
        </w:rPr>
        <w:t>现金管理实施部</w:t>
      </w:r>
    </w:p>
    <w:p w:rsidR="009E4E39" w:rsidRDefault="009E4E39" w:rsidP="009E4E39">
      <w:pPr>
        <w:jc w:val="center"/>
        <w:rPr>
          <w:rFonts w:ascii="黑体" w:eastAsia="黑体"/>
          <w:sz w:val="28"/>
        </w:rPr>
      </w:pPr>
      <w:r>
        <w:rPr>
          <w:rFonts w:ascii="黑体" w:eastAsia="黑体" w:hint="eastAsia"/>
          <w:sz w:val="28"/>
        </w:rPr>
        <w:t>2017年3月</w:t>
      </w:r>
    </w:p>
    <w:p w:rsidR="00F118EA" w:rsidRPr="00F118EA" w:rsidRDefault="009E4E39" w:rsidP="00F118EA">
      <w:pPr>
        <w:widowControl/>
        <w:jc w:val="left"/>
        <w:rPr>
          <w:rFonts w:ascii="黑体" w:eastAsia="黑体" w:hint="eastAsia"/>
          <w:sz w:val="28"/>
        </w:rPr>
      </w:pPr>
      <w:r>
        <w:rPr>
          <w:rFonts w:ascii="黑体" w:eastAsia="黑体"/>
          <w:sz w:val="28"/>
        </w:rPr>
        <w:br w:type="page"/>
      </w:r>
      <w:bookmarkStart w:id="0" w:name="_GoBack"/>
      <w:bookmarkEnd w:id="0"/>
    </w:p>
    <w:p w:rsidR="00C64A18" w:rsidRDefault="00C64A18" w:rsidP="00C64A18">
      <w:pPr>
        <w:pStyle w:val="1"/>
      </w:pPr>
      <w:r>
        <w:rPr>
          <w:rFonts w:hint="eastAsia"/>
        </w:rPr>
        <w:lastRenderedPageBreak/>
        <w:t xml:space="preserve">1. </w:t>
      </w:r>
      <w:r>
        <w:rPr>
          <w:rFonts w:hint="eastAsia"/>
        </w:rPr>
        <w:t>操作步骤</w:t>
      </w:r>
    </w:p>
    <w:p w:rsidR="00C64A18" w:rsidRDefault="00C64A18" w:rsidP="00C64A18">
      <w:pPr>
        <w:pStyle w:val="2"/>
      </w:pPr>
      <w:r>
        <w:rPr>
          <w:rFonts w:hint="eastAsia"/>
        </w:rPr>
        <w:t xml:space="preserve">1. </w:t>
      </w:r>
      <w:r>
        <w:rPr>
          <w:rFonts w:hint="eastAsia"/>
        </w:rPr>
        <w:t>安装</w:t>
      </w:r>
      <w:proofErr w:type="spellStart"/>
      <w:r>
        <w:rPr>
          <w:rFonts w:hint="eastAsia"/>
        </w:rPr>
        <w:t>Ukey</w:t>
      </w:r>
      <w:proofErr w:type="spellEnd"/>
      <w:r>
        <w:rPr>
          <w:rFonts w:hint="eastAsia"/>
        </w:rPr>
        <w:t>驱动</w:t>
      </w:r>
    </w:p>
    <w:p w:rsidR="00C64A18" w:rsidRPr="00C64A18" w:rsidRDefault="00C64A18" w:rsidP="00C64A18">
      <w:r>
        <w:rPr>
          <w:rFonts w:hint="eastAsia"/>
        </w:rPr>
        <w:tab/>
        <w:t>1.</w:t>
      </w:r>
      <w:r>
        <w:rPr>
          <w:rFonts w:hint="eastAsia"/>
        </w:rPr>
        <w:t>双击</w:t>
      </w:r>
      <w:r>
        <w:rPr>
          <w:rFonts w:hint="eastAsia"/>
        </w:rPr>
        <w:t xml:space="preserve">ukey.exe </w:t>
      </w:r>
      <w:r>
        <w:rPr>
          <w:rFonts w:hint="eastAsia"/>
        </w:rPr>
        <w:t>开始自动安装，如图</w:t>
      </w:r>
      <w:r>
        <w:rPr>
          <w:rFonts w:hint="eastAsia"/>
        </w:rPr>
        <w:t>1-1</w:t>
      </w:r>
      <w:r>
        <w:rPr>
          <w:rFonts w:hint="eastAsia"/>
        </w:rPr>
        <w:t>所示：</w:t>
      </w:r>
    </w:p>
    <w:p w:rsidR="00C64A18" w:rsidRDefault="00C64A18" w:rsidP="00C64A18">
      <w:r>
        <w:rPr>
          <w:noProof/>
        </w:rPr>
        <w:drawing>
          <wp:inline distT="0" distB="0" distL="0" distR="0">
            <wp:extent cx="4953000" cy="35814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53000" cy="3581400"/>
                    </a:xfrm>
                    <a:prstGeom prst="rect">
                      <a:avLst/>
                    </a:prstGeom>
                    <a:noFill/>
                    <a:ln>
                      <a:noFill/>
                    </a:ln>
                  </pic:spPr>
                </pic:pic>
              </a:graphicData>
            </a:graphic>
          </wp:inline>
        </w:drawing>
      </w:r>
    </w:p>
    <w:p w:rsidR="00C64A18" w:rsidRDefault="00C64A18" w:rsidP="00C64A18">
      <w:pPr>
        <w:jc w:val="center"/>
      </w:pPr>
      <w:r>
        <w:rPr>
          <w:rFonts w:hint="eastAsia"/>
        </w:rPr>
        <w:t>图</w:t>
      </w:r>
      <w:r>
        <w:rPr>
          <w:rFonts w:hint="eastAsia"/>
        </w:rPr>
        <w:t>1-1</w:t>
      </w:r>
    </w:p>
    <w:p w:rsidR="00C64A18" w:rsidRDefault="00C64A18" w:rsidP="00C64A18">
      <w:pPr>
        <w:pStyle w:val="a3"/>
        <w:numPr>
          <w:ilvl w:val="0"/>
          <w:numId w:val="2"/>
        </w:numPr>
        <w:ind w:firstLineChars="0"/>
      </w:pPr>
      <w:r>
        <w:rPr>
          <w:rFonts w:hint="eastAsia"/>
        </w:rPr>
        <w:t>安装完成后点击完成安装，如图</w:t>
      </w:r>
      <w:r>
        <w:rPr>
          <w:rFonts w:hint="eastAsia"/>
        </w:rPr>
        <w:t>1-2</w:t>
      </w:r>
      <w:r>
        <w:rPr>
          <w:rFonts w:hint="eastAsia"/>
        </w:rPr>
        <w:t>所示：</w:t>
      </w:r>
    </w:p>
    <w:p w:rsidR="00C64A18" w:rsidRDefault="00C64A18" w:rsidP="00C64A18">
      <w:pPr>
        <w:ind w:firstLineChars="50" w:firstLine="105"/>
      </w:pPr>
      <w:r>
        <w:rPr>
          <w:noProof/>
        </w:rPr>
        <w:drawing>
          <wp:inline distT="0" distB="0" distL="0" distR="0" wp14:anchorId="035960A0" wp14:editId="27BDCCC6">
            <wp:extent cx="4829175" cy="34766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829175" cy="3476625"/>
                    </a:xfrm>
                    <a:prstGeom prst="rect">
                      <a:avLst/>
                    </a:prstGeom>
                  </pic:spPr>
                </pic:pic>
              </a:graphicData>
            </a:graphic>
          </wp:inline>
        </w:drawing>
      </w:r>
    </w:p>
    <w:p w:rsidR="00C64A18" w:rsidRDefault="00C64A18" w:rsidP="00C64A18">
      <w:pPr>
        <w:ind w:firstLineChars="50" w:firstLine="105"/>
        <w:jc w:val="center"/>
      </w:pPr>
      <w:r>
        <w:rPr>
          <w:rFonts w:hint="eastAsia"/>
        </w:rPr>
        <w:t>图</w:t>
      </w:r>
      <w:r>
        <w:rPr>
          <w:rFonts w:hint="eastAsia"/>
        </w:rPr>
        <w:t>1-2</w:t>
      </w:r>
    </w:p>
    <w:p w:rsidR="00C64A18" w:rsidRDefault="00C64A18" w:rsidP="00C64A18">
      <w:pPr>
        <w:pStyle w:val="2"/>
        <w:numPr>
          <w:ilvl w:val="0"/>
          <w:numId w:val="2"/>
        </w:numPr>
      </w:pPr>
      <w:r>
        <w:rPr>
          <w:rFonts w:hint="eastAsia"/>
        </w:rPr>
        <w:t>安装证书管理工具</w:t>
      </w:r>
    </w:p>
    <w:p w:rsidR="00C64A18" w:rsidRDefault="00C64A18" w:rsidP="00C64A18">
      <w:pPr>
        <w:pStyle w:val="a3"/>
        <w:numPr>
          <w:ilvl w:val="0"/>
          <w:numId w:val="4"/>
        </w:numPr>
        <w:ind w:firstLineChars="0"/>
      </w:pPr>
      <w:r>
        <w:rPr>
          <w:rFonts w:hint="eastAsia"/>
        </w:rPr>
        <w:t>双击</w:t>
      </w:r>
      <w:r w:rsidRPr="00C64A18">
        <w:t>JSHB.CertManagerEx.exe</w:t>
      </w:r>
      <w:r>
        <w:rPr>
          <w:rFonts w:hint="eastAsia"/>
        </w:rPr>
        <w:t xml:space="preserve"> </w:t>
      </w:r>
      <w:r>
        <w:rPr>
          <w:rFonts w:hint="eastAsia"/>
        </w:rPr>
        <w:t>打开安装界面，如图</w:t>
      </w:r>
      <w:r>
        <w:rPr>
          <w:rFonts w:hint="eastAsia"/>
        </w:rPr>
        <w:t>2-1</w:t>
      </w:r>
      <w:r>
        <w:rPr>
          <w:rFonts w:hint="eastAsia"/>
        </w:rPr>
        <w:t>所示：</w:t>
      </w:r>
    </w:p>
    <w:p w:rsidR="00C64A18" w:rsidRDefault="00C64A18" w:rsidP="00C64A18">
      <w:pPr>
        <w:ind w:left="360"/>
      </w:pPr>
      <w:r>
        <w:rPr>
          <w:noProof/>
        </w:rPr>
        <w:drawing>
          <wp:inline distT="0" distB="0" distL="0" distR="0" wp14:anchorId="513CFBAB" wp14:editId="2B8FB8C6">
            <wp:extent cx="4848225" cy="3514725"/>
            <wp:effectExtent l="0" t="0" r="9525"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848225" cy="3514725"/>
                    </a:xfrm>
                    <a:prstGeom prst="rect">
                      <a:avLst/>
                    </a:prstGeom>
                  </pic:spPr>
                </pic:pic>
              </a:graphicData>
            </a:graphic>
          </wp:inline>
        </w:drawing>
      </w:r>
    </w:p>
    <w:p w:rsidR="00C64A18" w:rsidRDefault="00C64A18" w:rsidP="00C64A18">
      <w:pPr>
        <w:ind w:left="360"/>
        <w:jc w:val="center"/>
      </w:pPr>
      <w:r>
        <w:rPr>
          <w:rFonts w:hint="eastAsia"/>
        </w:rPr>
        <w:t>图</w:t>
      </w:r>
      <w:r>
        <w:rPr>
          <w:rFonts w:hint="eastAsia"/>
        </w:rPr>
        <w:t>2-1</w:t>
      </w:r>
    </w:p>
    <w:p w:rsidR="00C64A18" w:rsidRDefault="00C64A18" w:rsidP="00C64A18">
      <w:pPr>
        <w:pStyle w:val="a3"/>
        <w:numPr>
          <w:ilvl w:val="0"/>
          <w:numId w:val="4"/>
        </w:numPr>
        <w:ind w:firstLineChars="0"/>
      </w:pPr>
      <w:r>
        <w:rPr>
          <w:rFonts w:hint="eastAsia"/>
        </w:rPr>
        <w:t>点击下一步打开路径选择界面，如图</w:t>
      </w:r>
      <w:r>
        <w:rPr>
          <w:rFonts w:hint="eastAsia"/>
        </w:rPr>
        <w:t>2-2</w:t>
      </w:r>
      <w:r>
        <w:rPr>
          <w:rFonts w:hint="eastAsia"/>
        </w:rPr>
        <w:t>所示：</w:t>
      </w:r>
    </w:p>
    <w:p w:rsidR="00C64A18" w:rsidRDefault="00C64A18" w:rsidP="00C64A18">
      <w:pPr>
        <w:ind w:left="360"/>
      </w:pPr>
      <w:r>
        <w:rPr>
          <w:noProof/>
        </w:rPr>
        <w:drawing>
          <wp:inline distT="0" distB="0" distL="0" distR="0" wp14:anchorId="71C3A226" wp14:editId="528FA77A">
            <wp:extent cx="4848225" cy="3495675"/>
            <wp:effectExtent l="0" t="0" r="9525"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848225" cy="3495675"/>
                    </a:xfrm>
                    <a:prstGeom prst="rect">
                      <a:avLst/>
                    </a:prstGeom>
                  </pic:spPr>
                </pic:pic>
              </a:graphicData>
            </a:graphic>
          </wp:inline>
        </w:drawing>
      </w:r>
    </w:p>
    <w:p w:rsidR="00C64A18" w:rsidRDefault="00C64A18" w:rsidP="00C64A18">
      <w:pPr>
        <w:ind w:left="360"/>
        <w:jc w:val="center"/>
      </w:pPr>
      <w:r>
        <w:rPr>
          <w:rFonts w:hint="eastAsia"/>
        </w:rPr>
        <w:t>图</w:t>
      </w:r>
      <w:r>
        <w:rPr>
          <w:rFonts w:hint="eastAsia"/>
        </w:rPr>
        <w:t>2-2</w:t>
      </w:r>
    </w:p>
    <w:p w:rsidR="00856F9D" w:rsidRDefault="00856F9D" w:rsidP="00856F9D">
      <w:pPr>
        <w:ind w:left="420" w:firstLine="420"/>
      </w:pPr>
      <w:r>
        <w:rPr>
          <w:rFonts w:hint="eastAsia"/>
        </w:rPr>
        <w:t>通常情况下不需要更改安装目录，系统默认安装到“</w:t>
      </w:r>
      <w:r>
        <w:rPr>
          <w:rFonts w:hint="eastAsia"/>
        </w:rPr>
        <w:t>X:\Program Files\CMS\</w:t>
      </w:r>
      <w:proofErr w:type="spellStart"/>
      <w:r>
        <w:rPr>
          <w:rFonts w:hint="eastAsia"/>
        </w:rPr>
        <w:t>JSHBCertManager</w:t>
      </w:r>
      <w:proofErr w:type="spellEnd"/>
      <w:r>
        <w:rPr>
          <w:rFonts w:hint="eastAsia"/>
        </w:rPr>
        <w:t>”下，若您希望安装到其它目录，请单击〖浏览〗按钮进行目录选择或直接输入目录地址即可。</w:t>
      </w:r>
    </w:p>
    <w:p w:rsidR="00856F9D" w:rsidRDefault="00856F9D" w:rsidP="00856F9D">
      <w:pPr>
        <w:ind w:left="360"/>
      </w:pPr>
      <w:r>
        <w:rPr>
          <w:rFonts w:hint="eastAsia"/>
        </w:rPr>
        <w:t>注：</w:t>
      </w:r>
      <w:r>
        <w:rPr>
          <w:rFonts w:hint="eastAsia"/>
        </w:rPr>
        <w:t>X</w:t>
      </w:r>
      <w:r>
        <w:rPr>
          <w:rFonts w:hint="eastAsia"/>
        </w:rPr>
        <w:t>为</w:t>
      </w:r>
      <w:r>
        <w:rPr>
          <w:rFonts w:hint="eastAsia"/>
        </w:rPr>
        <w:t>Windows</w:t>
      </w:r>
      <w:r>
        <w:rPr>
          <w:rFonts w:hint="eastAsia"/>
        </w:rPr>
        <w:t>操作系统安装盘符，通常为</w:t>
      </w:r>
      <w:r>
        <w:rPr>
          <w:rFonts w:hint="eastAsia"/>
        </w:rPr>
        <w:t>C.</w:t>
      </w:r>
    </w:p>
    <w:p w:rsidR="00856F9D" w:rsidRPr="00856F9D" w:rsidRDefault="00856F9D" w:rsidP="00856F9D">
      <w:pPr>
        <w:ind w:left="360"/>
      </w:pPr>
    </w:p>
    <w:p w:rsidR="00C64A18" w:rsidRDefault="00C64A18" w:rsidP="00C64A18">
      <w:pPr>
        <w:pStyle w:val="a3"/>
        <w:numPr>
          <w:ilvl w:val="0"/>
          <w:numId w:val="4"/>
        </w:numPr>
        <w:ind w:firstLineChars="0"/>
      </w:pPr>
      <w:r>
        <w:rPr>
          <w:rFonts w:hint="eastAsia"/>
        </w:rPr>
        <w:t>选择目录后点击下一步，如图</w:t>
      </w:r>
      <w:r>
        <w:rPr>
          <w:rFonts w:hint="eastAsia"/>
        </w:rPr>
        <w:t>2-3</w:t>
      </w:r>
      <w:r>
        <w:rPr>
          <w:rFonts w:hint="eastAsia"/>
        </w:rPr>
        <w:t>所示：</w:t>
      </w:r>
    </w:p>
    <w:p w:rsidR="00C64A18" w:rsidRDefault="00C64A18" w:rsidP="00C64A18">
      <w:pPr>
        <w:ind w:left="360"/>
      </w:pPr>
      <w:r>
        <w:rPr>
          <w:noProof/>
        </w:rPr>
        <w:drawing>
          <wp:inline distT="0" distB="0" distL="0" distR="0" wp14:anchorId="59B19343" wp14:editId="0C6B6256">
            <wp:extent cx="4848225" cy="348615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848225" cy="3486150"/>
                    </a:xfrm>
                    <a:prstGeom prst="rect">
                      <a:avLst/>
                    </a:prstGeom>
                  </pic:spPr>
                </pic:pic>
              </a:graphicData>
            </a:graphic>
          </wp:inline>
        </w:drawing>
      </w:r>
    </w:p>
    <w:p w:rsidR="00C64A18" w:rsidRDefault="00C64A18" w:rsidP="00C64A18">
      <w:pPr>
        <w:ind w:left="360"/>
        <w:jc w:val="center"/>
      </w:pPr>
      <w:r>
        <w:rPr>
          <w:rFonts w:hint="eastAsia"/>
        </w:rPr>
        <w:t>图</w:t>
      </w:r>
      <w:r>
        <w:rPr>
          <w:rFonts w:hint="eastAsia"/>
        </w:rPr>
        <w:t>2-3</w:t>
      </w:r>
    </w:p>
    <w:p w:rsidR="00C64A18" w:rsidRDefault="00C64A18" w:rsidP="00C64A18">
      <w:pPr>
        <w:pStyle w:val="a3"/>
        <w:ind w:left="840" w:firstLineChars="0"/>
        <w:jc w:val="left"/>
      </w:pPr>
      <w:r w:rsidRPr="00C64A18">
        <w:rPr>
          <w:rFonts w:hint="eastAsia"/>
        </w:rPr>
        <w:t>通常情况下使用默认名称即可，若您希望将开始菜单快捷方式安装到其它文件夹，请单击〖浏览〗按钮进行目录选择或直接输入文件夹名称即可。</w:t>
      </w:r>
    </w:p>
    <w:p w:rsidR="00C64A18" w:rsidRDefault="00C64A18" w:rsidP="00C64A18">
      <w:pPr>
        <w:pStyle w:val="a3"/>
        <w:numPr>
          <w:ilvl w:val="0"/>
          <w:numId w:val="4"/>
        </w:numPr>
        <w:ind w:firstLineChars="0"/>
      </w:pPr>
      <w:r>
        <w:rPr>
          <w:rFonts w:hint="eastAsia"/>
        </w:rPr>
        <w:t>点击下一步，如图</w:t>
      </w:r>
      <w:r>
        <w:rPr>
          <w:rFonts w:hint="eastAsia"/>
        </w:rPr>
        <w:t>2-4</w:t>
      </w:r>
      <w:r>
        <w:rPr>
          <w:rFonts w:hint="eastAsia"/>
        </w:rPr>
        <w:t>所示：</w:t>
      </w:r>
    </w:p>
    <w:p w:rsidR="00C64A18" w:rsidRDefault="00C64A18" w:rsidP="00C64A18">
      <w:pPr>
        <w:ind w:left="360"/>
        <w:rPr>
          <w:b/>
        </w:rPr>
      </w:pPr>
      <w:r>
        <w:rPr>
          <w:noProof/>
        </w:rPr>
        <w:drawing>
          <wp:inline distT="0" distB="0" distL="0" distR="0" wp14:anchorId="43159F91" wp14:editId="5E0A9D58">
            <wp:extent cx="4886325" cy="3486150"/>
            <wp:effectExtent l="0" t="0" r="952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886325" cy="3486150"/>
                    </a:xfrm>
                    <a:prstGeom prst="rect">
                      <a:avLst/>
                    </a:prstGeom>
                  </pic:spPr>
                </pic:pic>
              </a:graphicData>
            </a:graphic>
          </wp:inline>
        </w:drawing>
      </w:r>
    </w:p>
    <w:p w:rsidR="00C64A18" w:rsidRDefault="00C64A18" w:rsidP="00C64A18">
      <w:pPr>
        <w:ind w:left="360"/>
        <w:jc w:val="center"/>
      </w:pPr>
      <w:r>
        <w:rPr>
          <w:rFonts w:hint="eastAsia"/>
        </w:rPr>
        <w:t>图</w:t>
      </w:r>
      <w:r>
        <w:rPr>
          <w:rFonts w:hint="eastAsia"/>
        </w:rPr>
        <w:t>2-4</w:t>
      </w:r>
    </w:p>
    <w:p w:rsidR="00856F9D" w:rsidRDefault="00856F9D" w:rsidP="00856F9D">
      <w:pPr>
        <w:ind w:left="840" w:firstLine="420"/>
      </w:pPr>
      <w:r w:rsidRPr="00C64A18">
        <w:rPr>
          <w:rFonts w:hint="eastAsia"/>
        </w:rPr>
        <w:t>根据实际情况选择是否在桌面及快速启动栏中创建快捷方式。为便于在日后的使用中能快速的从桌面或者快速启动栏中启动现金管理平台，建议您按默认</w:t>
      </w:r>
      <w:proofErr w:type="gramStart"/>
      <w:r w:rsidRPr="00C64A18">
        <w:rPr>
          <w:rFonts w:hint="eastAsia"/>
        </w:rPr>
        <w:t>方式勾选以上</w:t>
      </w:r>
      <w:proofErr w:type="gramEnd"/>
      <w:r w:rsidRPr="00C64A18">
        <w:rPr>
          <w:rFonts w:hint="eastAsia"/>
        </w:rPr>
        <w:t>选项。</w:t>
      </w:r>
    </w:p>
    <w:p w:rsidR="00856F9D" w:rsidRPr="00856F9D" w:rsidRDefault="00856F9D" w:rsidP="00856F9D">
      <w:pPr>
        <w:ind w:left="360"/>
      </w:pPr>
    </w:p>
    <w:p w:rsidR="00C64A18" w:rsidRDefault="00C64A18" w:rsidP="00C64A18">
      <w:pPr>
        <w:pStyle w:val="a3"/>
        <w:numPr>
          <w:ilvl w:val="0"/>
          <w:numId w:val="4"/>
        </w:numPr>
        <w:ind w:firstLineChars="0"/>
      </w:pPr>
      <w:r>
        <w:rPr>
          <w:rFonts w:hint="eastAsia"/>
        </w:rPr>
        <w:t>点击下一步，如图</w:t>
      </w:r>
      <w:r>
        <w:rPr>
          <w:rFonts w:hint="eastAsia"/>
        </w:rPr>
        <w:t>2-5</w:t>
      </w:r>
      <w:r>
        <w:rPr>
          <w:rFonts w:hint="eastAsia"/>
        </w:rPr>
        <w:t>所示：</w:t>
      </w:r>
    </w:p>
    <w:p w:rsidR="00C64A18" w:rsidRDefault="00C64A18" w:rsidP="00C64A18">
      <w:pPr>
        <w:ind w:left="360"/>
      </w:pPr>
      <w:r>
        <w:rPr>
          <w:noProof/>
        </w:rPr>
        <w:drawing>
          <wp:inline distT="0" distB="0" distL="0" distR="0" wp14:anchorId="1BFDA851" wp14:editId="6D2EE784">
            <wp:extent cx="4857750" cy="3495675"/>
            <wp:effectExtent l="0" t="0" r="0" b="952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4857750" cy="3495675"/>
                    </a:xfrm>
                    <a:prstGeom prst="rect">
                      <a:avLst/>
                    </a:prstGeom>
                  </pic:spPr>
                </pic:pic>
              </a:graphicData>
            </a:graphic>
          </wp:inline>
        </w:drawing>
      </w:r>
    </w:p>
    <w:p w:rsidR="00C64A18" w:rsidRDefault="00C64A18" w:rsidP="00C64A18">
      <w:pPr>
        <w:ind w:left="360"/>
        <w:jc w:val="center"/>
      </w:pPr>
      <w:r>
        <w:rPr>
          <w:rFonts w:hint="eastAsia"/>
        </w:rPr>
        <w:t>图</w:t>
      </w:r>
      <w:r>
        <w:rPr>
          <w:rFonts w:hint="eastAsia"/>
        </w:rPr>
        <w:t>2-5</w:t>
      </w:r>
    </w:p>
    <w:p w:rsidR="00856F9D" w:rsidRDefault="00856F9D" w:rsidP="00856F9D">
      <w:pPr>
        <w:ind w:left="780" w:firstLine="60"/>
      </w:pPr>
      <w:r>
        <w:rPr>
          <w:rFonts w:hint="eastAsia"/>
        </w:rPr>
        <w:t>确认无误后点击〖安装〗按钮开始安装。</w:t>
      </w:r>
    </w:p>
    <w:p w:rsidR="00856F9D" w:rsidRDefault="00856F9D" w:rsidP="00856F9D">
      <w:pPr>
        <w:ind w:left="360"/>
      </w:pPr>
      <w:r>
        <w:rPr>
          <w:rFonts w:hint="eastAsia"/>
        </w:rPr>
        <w:tab/>
      </w:r>
      <w:r>
        <w:rPr>
          <w:rFonts w:hint="eastAsia"/>
        </w:rPr>
        <w:tab/>
      </w:r>
      <w:r>
        <w:rPr>
          <w:rFonts w:hint="eastAsia"/>
        </w:rPr>
        <w:t>若想重新设置其中某项安装选项，点击〖上一步〗按钮重新设置各项信息。</w:t>
      </w:r>
    </w:p>
    <w:p w:rsidR="00C64A18" w:rsidRDefault="00C64A18" w:rsidP="00C64A18">
      <w:pPr>
        <w:pStyle w:val="a3"/>
        <w:numPr>
          <w:ilvl w:val="0"/>
          <w:numId w:val="4"/>
        </w:numPr>
        <w:ind w:firstLineChars="0"/>
      </w:pPr>
      <w:r>
        <w:rPr>
          <w:rFonts w:hint="eastAsia"/>
        </w:rPr>
        <w:t>点击安装开始安装，如图</w:t>
      </w:r>
      <w:r>
        <w:rPr>
          <w:rFonts w:hint="eastAsia"/>
        </w:rPr>
        <w:t>2-6</w:t>
      </w:r>
      <w:r>
        <w:rPr>
          <w:rFonts w:hint="eastAsia"/>
        </w:rPr>
        <w:t>所示：</w:t>
      </w:r>
    </w:p>
    <w:p w:rsidR="00C64A18" w:rsidRDefault="00C64A18" w:rsidP="00C64A18">
      <w:pPr>
        <w:ind w:left="360"/>
      </w:pPr>
      <w:r>
        <w:rPr>
          <w:noProof/>
        </w:rPr>
        <w:drawing>
          <wp:inline distT="0" distB="0" distL="0" distR="0" wp14:anchorId="6BF5F392" wp14:editId="558E0D87">
            <wp:extent cx="4867275" cy="3495675"/>
            <wp:effectExtent l="0" t="0" r="9525" b="952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867275" cy="3495675"/>
                    </a:xfrm>
                    <a:prstGeom prst="rect">
                      <a:avLst/>
                    </a:prstGeom>
                  </pic:spPr>
                </pic:pic>
              </a:graphicData>
            </a:graphic>
          </wp:inline>
        </w:drawing>
      </w:r>
    </w:p>
    <w:p w:rsidR="00C64A18" w:rsidRDefault="00C64A18" w:rsidP="00C64A18">
      <w:pPr>
        <w:ind w:left="360"/>
        <w:jc w:val="center"/>
      </w:pPr>
      <w:r>
        <w:rPr>
          <w:rFonts w:hint="eastAsia"/>
        </w:rPr>
        <w:t>图</w:t>
      </w:r>
      <w:r>
        <w:rPr>
          <w:rFonts w:hint="eastAsia"/>
        </w:rPr>
        <w:t>2-6</w:t>
      </w:r>
    </w:p>
    <w:p w:rsidR="00C64A18" w:rsidRDefault="00C64A18" w:rsidP="00C64A18">
      <w:pPr>
        <w:pStyle w:val="a3"/>
        <w:numPr>
          <w:ilvl w:val="0"/>
          <w:numId w:val="4"/>
        </w:numPr>
        <w:ind w:firstLineChars="0"/>
      </w:pPr>
      <w:r>
        <w:rPr>
          <w:rFonts w:hint="eastAsia"/>
        </w:rPr>
        <w:t>安装完成后点击完成，如图</w:t>
      </w:r>
      <w:r>
        <w:rPr>
          <w:rFonts w:hint="eastAsia"/>
        </w:rPr>
        <w:t>2-7</w:t>
      </w:r>
      <w:r>
        <w:rPr>
          <w:rFonts w:hint="eastAsia"/>
        </w:rPr>
        <w:t>所示</w:t>
      </w:r>
      <w:r w:rsidR="00856F9D">
        <w:rPr>
          <w:rFonts w:hint="eastAsia"/>
        </w:rPr>
        <w:t>:</w:t>
      </w:r>
    </w:p>
    <w:p w:rsidR="00C64A18" w:rsidRDefault="00C64A18" w:rsidP="00C64A18">
      <w:pPr>
        <w:ind w:left="360"/>
      </w:pPr>
      <w:r>
        <w:rPr>
          <w:noProof/>
        </w:rPr>
        <w:drawing>
          <wp:inline distT="0" distB="0" distL="0" distR="0" wp14:anchorId="0A896C2E" wp14:editId="5507E665">
            <wp:extent cx="4857750" cy="3476625"/>
            <wp:effectExtent l="0" t="0" r="0" b="952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4857750" cy="3476625"/>
                    </a:xfrm>
                    <a:prstGeom prst="rect">
                      <a:avLst/>
                    </a:prstGeom>
                  </pic:spPr>
                </pic:pic>
              </a:graphicData>
            </a:graphic>
          </wp:inline>
        </w:drawing>
      </w:r>
    </w:p>
    <w:p w:rsidR="00C64A18" w:rsidRDefault="00C64A18" w:rsidP="00C64A18">
      <w:pPr>
        <w:ind w:left="360"/>
        <w:jc w:val="center"/>
      </w:pPr>
      <w:r>
        <w:rPr>
          <w:rFonts w:hint="eastAsia"/>
        </w:rPr>
        <w:t>图</w:t>
      </w:r>
      <w:r>
        <w:rPr>
          <w:rFonts w:hint="eastAsia"/>
        </w:rPr>
        <w:t>2-7</w:t>
      </w:r>
    </w:p>
    <w:p w:rsidR="00856F9D" w:rsidRPr="00C752C5" w:rsidRDefault="00856F9D" w:rsidP="00856F9D">
      <w:pPr>
        <w:ind w:firstLine="420"/>
        <w:rPr>
          <w:color w:val="0000FF"/>
          <w:sz w:val="18"/>
          <w:szCs w:val="18"/>
        </w:rPr>
      </w:pPr>
      <w:r w:rsidRPr="00882230">
        <w:rPr>
          <w:rFonts w:hint="eastAsia"/>
          <w:color w:val="0000FF"/>
          <w:sz w:val="18"/>
          <w:szCs w:val="18"/>
        </w:rPr>
        <w:t>注：</w:t>
      </w:r>
      <w:r>
        <w:rPr>
          <w:rFonts w:hint="eastAsia"/>
          <w:color w:val="0000FF"/>
          <w:sz w:val="18"/>
          <w:szCs w:val="18"/>
        </w:rPr>
        <w:t>系统安装完成之后您可能需要另外安装</w:t>
      </w:r>
      <w:proofErr w:type="spellStart"/>
      <w:r>
        <w:rPr>
          <w:rFonts w:hint="eastAsia"/>
          <w:color w:val="0000FF"/>
          <w:sz w:val="18"/>
          <w:szCs w:val="18"/>
        </w:rPr>
        <w:t>USBKey</w:t>
      </w:r>
      <w:proofErr w:type="spellEnd"/>
      <w:r>
        <w:rPr>
          <w:rFonts w:hint="eastAsia"/>
          <w:color w:val="0000FF"/>
          <w:sz w:val="18"/>
          <w:szCs w:val="18"/>
        </w:rPr>
        <w:t>的驱动程序，具体安装方法请参阅附录章节中相应厂商的驱动程序安装说明。</w:t>
      </w:r>
    </w:p>
    <w:p w:rsidR="00856F9D" w:rsidRPr="00856F9D" w:rsidRDefault="00856F9D" w:rsidP="00856F9D">
      <w:pPr>
        <w:ind w:left="360"/>
      </w:pPr>
    </w:p>
    <w:p w:rsidR="00C64A18" w:rsidRDefault="00C64A18" w:rsidP="00C64A18">
      <w:pPr>
        <w:pStyle w:val="2"/>
        <w:numPr>
          <w:ilvl w:val="0"/>
          <w:numId w:val="2"/>
        </w:numPr>
      </w:pPr>
      <w:r>
        <w:rPr>
          <w:rFonts w:hint="eastAsia"/>
        </w:rPr>
        <w:t>安装企业客户端</w:t>
      </w:r>
    </w:p>
    <w:p w:rsidR="00C64A18" w:rsidRPr="00C64A18" w:rsidRDefault="00C64A18" w:rsidP="00C64A18">
      <w:pPr>
        <w:pStyle w:val="a3"/>
        <w:numPr>
          <w:ilvl w:val="0"/>
          <w:numId w:val="6"/>
        </w:numPr>
        <w:ind w:firstLineChars="0"/>
      </w:pPr>
      <w:r>
        <w:rPr>
          <w:rFonts w:hint="eastAsia"/>
        </w:rPr>
        <w:t>双击</w:t>
      </w:r>
      <w:r w:rsidRPr="00C64A18">
        <w:t>JSHB.CMS.CorpConsole.exe</w:t>
      </w:r>
      <w:r>
        <w:rPr>
          <w:rFonts w:hint="eastAsia"/>
        </w:rPr>
        <w:t>开始安装，如图</w:t>
      </w:r>
      <w:r>
        <w:rPr>
          <w:rFonts w:hint="eastAsia"/>
        </w:rPr>
        <w:t>3-1</w:t>
      </w:r>
      <w:r>
        <w:rPr>
          <w:rFonts w:hint="eastAsia"/>
        </w:rPr>
        <w:t>所示：</w:t>
      </w:r>
    </w:p>
    <w:p w:rsidR="00C64A18" w:rsidRDefault="00C64A18" w:rsidP="00C64A18">
      <w:pPr>
        <w:ind w:left="360"/>
      </w:pPr>
      <w:r>
        <w:rPr>
          <w:noProof/>
        </w:rPr>
        <w:drawing>
          <wp:inline distT="0" distB="0" distL="0" distR="0" wp14:anchorId="63B5E814" wp14:editId="7B31B74D">
            <wp:extent cx="4886325" cy="352425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4886325" cy="3524250"/>
                    </a:xfrm>
                    <a:prstGeom prst="rect">
                      <a:avLst/>
                    </a:prstGeom>
                  </pic:spPr>
                </pic:pic>
              </a:graphicData>
            </a:graphic>
          </wp:inline>
        </w:drawing>
      </w:r>
    </w:p>
    <w:p w:rsidR="00C64A18" w:rsidRDefault="00C64A18" w:rsidP="00C64A18">
      <w:pPr>
        <w:ind w:left="360"/>
        <w:jc w:val="center"/>
      </w:pPr>
      <w:r>
        <w:rPr>
          <w:rFonts w:hint="eastAsia"/>
        </w:rPr>
        <w:t>图</w:t>
      </w:r>
      <w:r>
        <w:rPr>
          <w:rFonts w:hint="eastAsia"/>
        </w:rPr>
        <w:t>3-1</w:t>
      </w:r>
    </w:p>
    <w:p w:rsidR="00C64A18" w:rsidRDefault="00C64A18" w:rsidP="00C64A18">
      <w:pPr>
        <w:pStyle w:val="a3"/>
        <w:numPr>
          <w:ilvl w:val="0"/>
          <w:numId w:val="6"/>
        </w:numPr>
        <w:ind w:firstLineChars="0"/>
      </w:pPr>
      <w:r>
        <w:rPr>
          <w:rFonts w:hint="eastAsia"/>
        </w:rPr>
        <w:t>点击下一步进入路径选择界面，如图</w:t>
      </w:r>
      <w:r>
        <w:rPr>
          <w:rFonts w:hint="eastAsia"/>
        </w:rPr>
        <w:t>3-2</w:t>
      </w:r>
    </w:p>
    <w:p w:rsidR="00C64A18" w:rsidRDefault="00C64A18" w:rsidP="00C64A18">
      <w:pPr>
        <w:ind w:left="360"/>
      </w:pPr>
      <w:r>
        <w:rPr>
          <w:noProof/>
        </w:rPr>
        <w:drawing>
          <wp:inline distT="0" distB="0" distL="0" distR="0" wp14:anchorId="267CD4DE" wp14:editId="1DFF0B1D">
            <wp:extent cx="4857750" cy="35052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4857750" cy="3505200"/>
                    </a:xfrm>
                    <a:prstGeom prst="rect">
                      <a:avLst/>
                    </a:prstGeom>
                  </pic:spPr>
                </pic:pic>
              </a:graphicData>
            </a:graphic>
          </wp:inline>
        </w:drawing>
      </w:r>
    </w:p>
    <w:p w:rsidR="00C64A18" w:rsidRDefault="00C64A18" w:rsidP="00C64A18">
      <w:pPr>
        <w:ind w:left="360"/>
        <w:jc w:val="center"/>
      </w:pPr>
      <w:r>
        <w:rPr>
          <w:rFonts w:hint="eastAsia"/>
        </w:rPr>
        <w:t>图</w:t>
      </w:r>
      <w:r>
        <w:rPr>
          <w:rFonts w:hint="eastAsia"/>
        </w:rPr>
        <w:t>3-2</w:t>
      </w:r>
    </w:p>
    <w:p w:rsidR="00C64A18" w:rsidRDefault="00C64A18" w:rsidP="00C64A18">
      <w:pPr>
        <w:ind w:left="420" w:firstLine="420"/>
      </w:pPr>
      <w:r>
        <w:rPr>
          <w:rFonts w:hint="eastAsia"/>
        </w:rPr>
        <w:t>通常情况下不需要更改安装目录，系统默认安装到“</w:t>
      </w:r>
      <w:r>
        <w:rPr>
          <w:rFonts w:hint="eastAsia"/>
        </w:rPr>
        <w:t>X:\Program Files\CMS\</w:t>
      </w:r>
      <w:proofErr w:type="spellStart"/>
      <w:r w:rsidR="00CA0F69">
        <w:rPr>
          <w:rFonts w:hint="eastAsia"/>
        </w:rPr>
        <w:t>JSHB</w:t>
      </w:r>
      <w:r w:rsidR="00856F9D">
        <w:rPr>
          <w:rFonts w:hint="eastAsia"/>
        </w:rPr>
        <w:t>Corp</w:t>
      </w:r>
      <w:r>
        <w:rPr>
          <w:rFonts w:hint="eastAsia"/>
        </w:rPr>
        <w:t>Console</w:t>
      </w:r>
      <w:proofErr w:type="spellEnd"/>
      <w:r>
        <w:rPr>
          <w:rFonts w:hint="eastAsia"/>
        </w:rPr>
        <w:t>”下，若您希望安装到其它目录，请单击〖浏览〗按钮进行目录选择或直接输入目录地址即可。</w:t>
      </w:r>
    </w:p>
    <w:p w:rsidR="00C64A18" w:rsidRDefault="00C64A18" w:rsidP="00C64A18">
      <w:pPr>
        <w:ind w:left="360"/>
      </w:pPr>
      <w:r>
        <w:rPr>
          <w:rFonts w:hint="eastAsia"/>
        </w:rPr>
        <w:t>注：</w:t>
      </w:r>
      <w:r>
        <w:rPr>
          <w:rFonts w:hint="eastAsia"/>
        </w:rPr>
        <w:t>X</w:t>
      </w:r>
      <w:r>
        <w:rPr>
          <w:rFonts w:hint="eastAsia"/>
        </w:rPr>
        <w:t>为</w:t>
      </w:r>
      <w:r>
        <w:rPr>
          <w:rFonts w:hint="eastAsia"/>
        </w:rPr>
        <w:t>Windows</w:t>
      </w:r>
      <w:r>
        <w:rPr>
          <w:rFonts w:hint="eastAsia"/>
        </w:rPr>
        <w:t>操作系统安装盘符，通常为</w:t>
      </w:r>
      <w:r>
        <w:rPr>
          <w:rFonts w:hint="eastAsia"/>
        </w:rPr>
        <w:t>C.</w:t>
      </w:r>
    </w:p>
    <w:p w:rsidR="00C64A18" w:rsidRDefault="00C64A18" w:rsidP="00C64A18">
      <w:pPr>
        <w:pStyle w:val="a3"/>
        <w:numPr>
          <w:ilvl w:val="0"/>
          <w:numId w:val="6"/>
        </w:numPr>
        <w:ind w:firstLineChars="0"/>
      </w:pPr>
      <w:r w:rsidRPr="00C64A18">
        <w:rPr>
          <w:rFonts w:hint="eastAsia"/>
        </w:rPr>
        <w:t>点击下一步按钮，若安装目录不存在，将弹出是否要创建安装目录询问窗口，如图</w:t>
      </w:r>
      <w:r w:rsidRPr="00C64A18">
        <w:rPr>
          <w:rFonts w:hint="eastAsia"/>
        </w:rPr>
        <w:t>3</w:t>
      </w:r>
      <w:r>
        <w:rPr>
          <w:rFonts w:hint="eastAsia"/>
        </w:rPr>
        <w:t>-3</w:t>
      </w:r>
      <w:r w:rsidRPr="00C64A18">
        <w:rPr>
          <w:rFonts w:hint="eastAsia"/>
        </w:rPr>
        <w:t>所示：</w:t>
      </w:r>
    </w:p>
    <w:p w:rsidR="00C64A18" w:rsidRDefault="00C64A18" w:rsidP="00C64A18">
      <w:pPr>
        <w:ind w:left="660" w:firstLine="60"/>
        <w:jc w:val="center"/>
      </w:pPr>
      <w:r>
        <w:rPr>
          <w:noProof/>
        </w:rPr>
        <w:drawing>
          <wp:inline distT="0" distB="0" distL="0" distR="0" wp14:anchorId="7699469E" wp14:editId="6B69DD56">
            <wp:extent cx="3667125" cy="224790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667125" cy="2247900"/>
                    </a:xfrm>
                    <a:prstGeom prst="rect">
                      <a:avLst/>
                    </a:prstGeom>
                  </pic:spPr>
                </pic:pic>
              </a:graphicData>
            </a:graphic>
          </wp:inline>
        </w:drawing>
      </w:r>
    </w:p>
    <w:p w:rsidR="00C64A18" w:rsidRDefault="00C64A18" w:rsidP="00C64A18">
      <w:pPr>
        <w:ind w:left="360"/>
        <w:jc w:val="center"/>
      </w:pPr>
      <w:r>
        <w:rPr>
          <w:rFonts w:hint="eastAsia"/>
        </w:rPr>
        <w:t>图</w:t>
      </w:r>
      <w:r w:rsidR="00856F9D">
        <w:rPr>
          <w:rFonts w:hint="eastAsia"/>
        </w:rPr>
        <w:t>3-3</w:t>
      </w:r>
    </w:p>
    <w:p w:rsidR="00C64A18" w:rsidRDefault="00C64A18" w:rsidP="00C64A18">
      <w:pPr>
        <w:ind w:left="780" w:firstLine="60"/>
      </w:pPr>
      <w:r>
        <w:rPr>
          <w:rFonts w:hint="eastAsia"/>
        </w:rPr>
        <w:t>点击〖是〗按钮：确认并创建安装目录；</w:t>
      </w:r>
    </w:p>
    <w:p w:rsidR="00C64A18" w:rsidRDefault="00C64A18" w:rsidP="00C64A18">
      <w:pPr>
        <w:ind w:left="420" w:firstLine="360"/>
      </w:pPr>
      <w:r>
        <w:rPr>
          <w:rFonts w:hint="eastAsia"/>
        </w:rPr>
        <w:t>点击〖否〗按钮：取消创建目录，返回上一步重新选择目录。</w:t>
      </w:r>
    </w:p>
    <w:p w:rsidR="00C64A18" w:rsidRDefault="00C64A18" w:rsidP="00C64A18">
      <w:pPr>
        <w:pStyle w:val="a3"/>
        <w:numPr>
          <w:ilvl w:val="0"/>
          <w:numId w:val="6"/>
        </w:numPr>
        <w:ind w:firstLineChars="0"/>
        <w:jc w:val="left"/>
      </w:pPr>
      <w:r>
        <w:rPr>
          <w:rFonts w:hint="eastAsia"/>
        </w:rPr>
        <w:t>点击是</w:t>
      </w:r>
      <w:r w:rsidRPr="00C64A18">
        <w:rPr>
          <w:rFonts w:hint="eastAsia"/>
        </w:rPr>
        <w:t>按钮，选择开始菜单文件夹，如图</w:t>
      </w:r>
      <w:r>
        <w:rPr>
          <w:rFonts w:hint="eastAsia"/>
        </w:rPr>
        <w:t>3-</w:t>
      </w:r>
      <w:r w:rsidRPr="00C64A18">
        <w:rPr>
          <w:rFonts w:hint="eastAsia"/>
        </w:rPr>
        <w:t>4</w:t>
      </w:r>
      <w:r w:rsidRPr="00C64A18">
        <w:rPr>
          <w:rFonts w:hint="eastAsia"/>
        </w:rPr>
        <w:t>所示</w:t>
      </w:r>
      <w:r>
        <w:rPr>
          <w:rFonts w:hint="eastAsia"/>
        </w:rPr>
        <w:t>：</w:t>
      </w:r>
    </w:p>
    <w:p w:rsidR="00C64A18" w:rsidRDefault="00C64A18" w:rsidP="00C64A18">
      <w:pPr>
        <w:pStyle w:val="a3"/>
        <w:ind w:left="720" w:firstLineChars="0" w:firstLine="0"/>
        <w:jc w:val="left"/>
      </w:pPr>
      <w:r>
        <w:rPr>
          <w:noProof/>
        </w:rPr>
        <w:drawing>
          <wp:inline distT="0" distB="0" distL="0" distR="0" wp14:anchorId="5999FEA5" wp14:editId="1B3F1ABB">
            <wp:extent cx="4857750" cy="35147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4857750" cy="3514725"/>
                    </a:xfrm>
                    <a:prstGeom prst="rect">
                      <a:avLst/>
                    </a:prstGeom>
                  </pic:spPr>
                </pic:pic>
              </a:graphicData>
            </a:graphic>
          </wp:inline>
        </w:drawing>
      </w:r>
    </w:p>
    <w:p w:rsidR="00C64A18" w:rsidRDefault="00C64A18" w:rsidP="00C64A18">
      <w:pPr>
        <w:pStyle w:val="a3"/>
        <w:ind w:left="720" w:firstLineChars="0" w:firstLine="0"/>
        <w:jc w:val="center"/>
      </w:pPr>
      <w:r>
        <w:rPr>
          <w:rFonts w:hint="eastAsia"/>
        </w:rPr>
        <w:t>图</w:t>
      </w:r>
      <w:r>
        <w:rPr>
          <w:rFonts w:hint="eastAsia"/>
        </w:rPr>
        <w:t>3-4</w:t>
      </w:r>
    </w:p>
    <w:p w:rsidR="00C64A18" w:rsidRDefault="00C64A18" w:rsidP="00C64A18">
      <w:pPr>
        <w:pStyle w:val="a3"/>
        <w:ind w:left="840" w:firstLineChars="0"/>
        <w:jc w:val="left"/>
      </w:pPr>
      <w:r w:rsidRPr="00C64A18">
        <w:rPr>
          <w:rFonts w:hint="eastAsia"/>
        </w:rPr>
        <w:t>通常情况下使用默认名称即可，若您希望将开始菜单快捷方式安装到其它文件夹，请单击〖浏览〗按钮进行目录选择或直接输入文件夹名称即可。</w:t>
      </w:r>
    </w:p>
    <w:p w:rsidR="00C64A18" w:rsidRDefault="00C64A18" w:rsidP="00C64A18">
      <w:pPr>
        <w:pStyle w:val="a3"/>
        <w:numPr>
          <w:ilvl w:val="0"/>
          <w:numId w:val="6"/>
        </w:numPr>
        <w:ind w:firstLineChars="0"/>
        <w:jc w:val="left"/>
      </w:pPr>
      <w:r w:rsidRPr="00C64A18">
        <w:rPr>
          <w:rFonts w:hint="eastAsia"/>
        </w:rPr>
        <w:t>点击下一步按钮，选择创建快捷方式选项，如图</w:t>
      </w:r>
      <w:r>
        <w:rPr>
          <w:rFonts w:hint="eastAsia"/>
        </w:rPr>
        <w:t>3-</w:t>
      </w:r>
      <w:r w:rsidRPr="00C64A18">
        <w:rPr>
          <w:rFonts w:hint="eastAsia"/>
        </w:rPr>
        <w:t>5</w:t>
      </w:r>
      <w:r w:rsidRPr="00C64A18">
        <w:rPr>
          <w:rFonts w:hint="eastAsia"/>
        </w:rPr>
        <w:t>所示：</w:t>
      </w:r>
    </w:p>
    <w:p w:rsidR="00C64A18" w:rsidRDefault="00C64A18" w:rsidP="00C64A18">
      <w:pPr>
        <w:ind w:left="720"/>
        <w:jc w:val="left"/>
      </w:pPr>
      <w:r>
        <w:rPr>
          <w:noProof/>
        </w:rPr>
        <w:drawing>
          <wp:inline distT="0" distB="0" distL="0" distR="0" wp14:anchorId="5F024E83" wp14:editId="768AE5CE">
            <wp:extent cx="4857750" cy="348615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857750" cy="3486150"/>
                    </a:xfrm>
                    <a:prstGeom prst="rect">
                      <a:avLst/>
                    </a:prstGeom>
                  </pic:spPr>
                </pic:pic>
              </a:graphicData>
            </a:graphic>
          </wp:inline>
        </w:drawing>
      </w:r>
    </w:p>
    <w:p w:rsidR="00C64A18" w:rsidRDefault="00C64A18" w:rsidP="00C64A18">
      <w:pPr>
        <w:ind w:left="720"/>
        <w:jc w:val="center"/>
      </w:pPr>
      <w:r>
        <w:rPr>
          <w:rFonts w:hint="eastAsia"/>
        </w:rPr>
        <w:t>图</w:t>
      </w:r>
      <w:r>
        <w:rPr>
          <w:rFonts w:hint="eastAsia"/>
        </w:rPr>
        <w:t>3-5</w:t>
      </w:r>
    </w:p>
    <w:p w:rsidR="00C64A18" w:rsidRDefault="00C64A18" w:rsidP="00C64A18">
      <w:pPr>
        <w:ind w:left="840" w:firstLine="420"/>
      </w:pPr>
      <w:r w:rsidRPr="00C64A18">
        <w:rPr>
          <w:rFonts w:hint="eastAsia"/>
        </w:rPr>
        <w:t>根据实际情况选择是否在桌面及快速启动栏中创建快捷方式。为便于在日后的使用中能快速的从桌面或者快速启动栏中启动现金管理平台，建议您按默认</w:t>
      </w:r>
      <w:proofErr w:type="gramStart"/>
      <w:r w:rsidRPr="00C64A18">
        <w:rPr>
          <w:rFonts w:hint="eastAsia"/>
        </w:rPr>
        <w:t>方式勾选以上</w:t>
      </w:r>
      <w:proofErr w:type="gramEnd"/>
      <w:r w:rsidRPr="00C64A18">
        <w:rPr>
          <w:rFonts w:hint="eastAsia"/>
        </w:rPr>
        <w:t>选项。</w:t>
      </w:r>
    </w:p>
    <w:p w:rsidR="00C64A18" w:rsidRDefault="00C64A18" w:rsidP="00C64A18">
      <w:pPr>
        <w:pStyle w:val="a3"/>
        <w:numPr>
          <w:ilvl w:val="0"/>
          <w:numId w:val="6"/>
        </w:numPr>
        <w:ind w:firstLineChars="0"/>
      </w:pPr>
      <w:r>
        <w:rPr>
          <w:rFonts w:hint="eastAsia"/>
        </w:rPr>
        <w:t>点击下一步</w:t>
      </w:r>
      <w:r w:rsidRPr="00C64A18">
        <w:rPr>
          <w:rFonts w:hint="eastAsia"/>
        </w:rPr>
        <w:t>按钮，确认以上几步的安装选项设置，如图</w:t>
      </w:r>
      <w:r>
        <w:rPr>
          <w:rFonts w:hint="eastAsia"/>
        </w:rPr>
        <w:t>3-</w:t>
      </w:r>
      <w:r w:rsidRPr="00C64A18">
        <w:rPr>
          <w:rFonts w:hint="eastAsia"/>
        </w:rPr>
        <w:t>6</w:t>
      </w:r>
      <w:r w:rsidRPr="00C64A18">
        <w:rPr>
          <w:rFonts w:hint="eastAsia"/>
        </w:rPr>
        <w:t>所示：</w:t>
      </w:r>
    </w:p>
    <w:p w:rsidR="00C64A18" w:rsidRDefault="00C64A18" w:rsidP="00C64A18">
      <w:pPr>
        <w:ind w:left="360"/>
      </w:pPr>
      <w:r>
        <w:rPr>
          <w:noProof/>
        </w:rPr>
        <w:drawing>
          <wp:inline distT="0" distB="0" distL="0" distR="0" wp14:anchorId="78A210E9" wp14:editId="7C6FB766">
            <wp:extent cx="4848225" cy="3505200"/>
            <wp:effectExtent l="0" t="0" r="9525"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848225" cy="3505200"/>
                    </a:xfrm>
                    <a:prstGeom prst="rect">
                      <a:avLst/>
                    </a:prstGeom>
                  </pic:spPr>
                </pic:pic>
              </a:graphicData>
            </a:graphic>
          </wp:inline>
        </w:drawing>
      </w:r>
    </w:p>
    <w:p w:rsidR="00C64A18" w:rsidRDefault="00C64A18" w:rsidP="00C64A18">
      <w:pPr>
        <w:ind w:left="360"/>
        <w:jc w:val="center"/>
      </w:pPr>
      <w:r>
        <w:rPr>
          <w:rFonts w:hint="eastAsia"/>
        </w:rPr>
        <w:t>图</w:t>
      </w:r>
      <w:r>
        <w:rPr>
          <w:rFonts w:hint="eastAsia"/>
        </w:rPr>
        <w:t>3-6</w:t>
      </w:r>
    </w:p>
    <w:p w:rsidR="00C64A18" w:rsidRDefault="00C64A18" w:rsidP="00C64A18">
      <w:pPr>
        <w:ind w:left="780" w:firstLine="60"/>
      </w:pPr>
      <w:r>
        <w:rPr>
          <w:rFonts w:hint="eastAsia"/>
        </w:rPr>
        <w:t>确认无误后点击〖安装〗按钮开始安装。</w:t>
      </w:r>
    </w:p>
    <w:p w:rsidR="00C64A18" w:rsidRDefault="00C64A18" w:rsidP="00C64A18">
      <w:pPr>
        <w:ind w:left="360"/>
      </w:pPr>
      <w:r>
        <w:rPr>
          <w:rFonts w:hint="eastAsia"/>
        </w:rPr>
        <w:tab/>
      </w:r>
      <w:r>
        <w:rPr>
          <w:rFonts w:hint="eastAsia"/>
        </w:rPr>
        <w:tab/>
      </w:r>
      <w:r>
        <w:rPr>
          <w:rFonts w:hint="eastAsia"/>
        </w:rPr>
        <w:t>若想重新设置其中某项安装选项，点击〖上一步〗按钮重新设置各项信息。</w:t>
      </w:r>
    </w:p>
    <w:p w:rsidR="00C64A18" w:rsidRDefault="00C64A18" w:rsidP="00C64A18">
      <w:pPr>
        <w:pStyle w:val="a3"/>
        <w:numPr>
          <w:ilvl w:val="0"/>
          <w:numId w:val="6"/>
        </w:numPr>
        <w:ind w:firstLineChars="0"/>
      </w:pPr>
      <w:r>
        <w:rPr>
          <w:rFonts w:hint="eastAsia"/>
        </w:rPr>
        <w:t>点击安装</w:t>
      </w:r>
      <w:r w:rsidRPr="00C64A18">
        <w:rPr>
          <w:rFonts w:hint="eastAsia"/>
        </w:rPr>
        <w:t>按钮，安装程序将正式安装现金管理平台到您的系统中，同时显示文件复制进度及完成百分比，如图</w:t>
      </w:r>
      <w:r>
        <w:rPr>
          <w:rFonts w:hint="eastAsia"/>
        </w:rPr>
        <w:t>3-</w:t>
      </w:r>
      <w:r w:rsidRPr="00C64A18">
        <w:rPr>
          <w:rFonts w:hint="eastAsia"/>
        </w:rPr>
        <w:t>7</w:t>
      </w:r>
      <w:r w:rsidRPr="00C64A18">
        <w:rPr>
          <w:rFonts w:hint="eastAsia"/>
        </w:rPr>
        <w:t>所示：</w:t>
      </w:r>
    </w:p>
    <w:p w:rsidR="00C64A18" w:rsidRDefault="00C64A18" w:rsidP="00C64A18">
      <w:pPr>
        <w:ind w:left="360"/>
      </w:pPr>
      <w:r>
        <w:rPr>
          <w:noProof/>
        </w:rPr>
        <w:drawing>
          <wp:inline distT="0" distB="0" distL="0" distR="0" wp14:anchorId="34A9AB18" wp14:editId="125E4E0C">
            <wp:extent cx="4829175" cy="3505200"/>
            <wp:effectExtent l="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4829175" cy="3505200"/>
                    </a:xfrm>
                    <a:prstGeom prst="rect">
                      <a:avLst/>
                    </a:prstGeom>
                  </pic:spPr>
                </pic:pic>
              </a:graphicData>
            </a:graphic>
          </wp:inline>
        </w:drawing>
      </w:r>
    </w:p>
    <w:p w:rsidR="00C64A18" w:rsidRDefault="00C64A18" w:rsidP="00C64A18">
      <w:pPr>
        <w:ind w:left="360"/>
        <w:jc w:val="center"/>
      </w:pPr>
      <w:r>
        <w:rPr>
          <w:rFonts w:hint="eastAsia"/>
        </w:rPr>
        <w:t>图</w:t>
      </w:r>
      <w:r>
        <w:rPr>
          <w:rFonts w:hint="eastAsia"/>
        </w:rPr>
        <w:t>3-7</w:t>
      </w:r>
    </w:p>
    <w:p w:rsidR="00C64A18" w:rsidRDefault="00C64A18" w:rsidP="00C64A18">
      <w:pPr>
        <w:pStyle w:val="a3"/>
        <w:numPr>
          <w:ilvl w:val="0"/>
          <w:numId w:val="6"/>
        </w:numPr>
        <w:ind w:firstLineChars="0"/>
      </w:pPr>
      <w:r w:rsidRPr="00C64A18">
        <w:rPr>
          <w:rFonts w:hint="eastAsia"/>
        </w:rPr>
        <w:t>文件安装完成之后，安装程序将提示安装完成，如图</w:t>
      </w:r>
      <w:r>
        <w:rPr>
          <w:rFonts w:hint="eastAsia"/>
        </w:rPr>
        <w:t>3-</w:t>
      </w:r>
      <w:r w:rsidRPr="00C64A18">
        <w:rPr>
          <w:rFonts w:hint="eastAsia"/>
        </w:rPr>
        <w:t>8</w:t>
      </w:r>
      <w:r w:rsidRPr="00C64A18">
        <w:rPr>
          <w:rFonts w:hint="eastAsia"/>
        </w:rPr>
        <w:t>所示：</w:t>
      </w:r>
    </w:p>
    <w:p w:rsidR="00C64A18" w:rsidRDefault="00C64A18" w:rsidP="00C64A18">
      <w:pPr>
        <w:pStyle w:val="a3"/>
        <w:ind w:left="720" w:firstLineChars="0" w:firstLine="0"/>
      </w:pPr>
      <w:r>
        <w:rPr>
          <w:noProof/>
        </w:rPr>
        <w:drawing>
          <wp:inline distT="0" distB="0" distL="0" distR="0" wp14:anchorId="79D61B1F" wp14:editId="25DB77C3">
            <wp:extent cx="4838700" cy="34671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4838700" cy="3467100"/>
                    </a:xfrm>
                    <a:prstGeom prst="rect">
                      <a:avLst/>
                    </a:prstGeom>
                  </pic:spPr>
                </pic:pic>
              </a:graphicData>
            </a:graphic>
          </wp:inline>
        </w:drawing>
      </w:r>
    </w:p>
    <w:p w:rsidR="00C64A18" w:rsidRDefault="00C64A18" w:rsidP="00C64A18">
      <w:pPr>
        <w:pStyle w:val="a3"/>
        <w:ind w:left="840" w:firstLineChars="0"/>
      </w:pPr>
      <w:r w:rsidRPr="00C64A18">
        <w:rPr>
          <w:rFonts w:hint="eastAsia"/>
        </w:rPr>
        <w:t>点击〖完成〗按钮完成安装。至此，您已在系统中成功安装现金管理平台。您可以马上从桌面或开始菜单中点击快捷方式启动现金管理平台。</w:t>
      </w:r>
    </w:p>
    <w:p w:rsidR="00C64A18" w:rsidRPr="00C752C5" w:rsidRDefault="00C64A18" w:rsidP="00C64A18">
      <w:pPr>
        <w:ind w:firstLine="420"/>
        <w:rPr>
          <w:color w:val="0000FF"/>
          <w:sz w:val="18"/>
          <w:szCs w:val="18"/>
        </w:rPr>
      </w:pPr>
      <w:r w:rsidRPr="00882230">
        <w:rPr>
          <w:rFonts w:hint="eastAsia"/>
          <w:color w:val="0000FF"/>
          <w:sz w:val="18"/>
          <w:szCs w:val="18"/>
        </w:rPr>
        <w:t>注：</w:t>
      </w:r>
      <w:r>
        <w:rPr>
          <w:rFonts w:hint="eastAsia"/>
          <w:color w:val="0000FF"/>
          <w:sz w:val="18"/>
          <w:szCs w:val="18"/>
        </w:rPr>
        <w:t>系统安装完成之后您可能需要另外安装</w:t>
      </w:r>
      <w:proofErr w:type="spellStart"/>
      <w:r>
        <w:rPr>
          <w:rFonts w:hint="eastAsia"/>
          <w:color w:val="0000FF"/>
          <w:sz w:val="18"/>
          <w:szCs w:val="18"/>
        </w:rPr>
        <w:t>USBKey</w:t>
      </w:r>
      <w:proofErr w:type="spellEnd"/>
      <w:r>
        <w:rPr>
          <w:rFonts w:hint="eastAsia"/>
          <w:color w:val="0000FF"/>
          <w:sz w:val="18"/>
          <w:szCs w:val="18"/>
        </w:rPr>
        <w:t>的驱动程序，具体安装方法请参阅附录章节中相应厂商的驱动程序安装说明。</w:t>
      </w:r>
    </w:p>
    <w:p w:rsidR="00C64A18" w:rsidRPr="00C64A18" w:rsidRDefault="00C64A18" w:rsidP="00C64A18">
      <w:pPr>
        <w:pStyle w:val="a3"/>
        <w:ind w:left="840" w:firstLineChars="0"/>
      </w:pPr>
    </w:p>
    <w:sectPr w:rsidR="00C64A18" w:rsidRPr="00C64A1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3FC7" w:rsidRDefault="004F3FC7" w:rsidP="00F118EA">
      <w:r>
        <w:separator/>
      </w:r>
    </w:p>
  </w:endnote>
  <w:endnote w:type="continuationSeparator" w:id="0">
    <w:p w:rsidR="004F3FC7" w:rsidRDefault="004F3FC7" w:rsidP="00F11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体">
    <w:altName w:val="宋体"/>
    <w:panose1 w:val="00000000000000000000"/>
    <w:charset w:val="86"/>
    <w:family w:val="roman"/>
    <w:notTrueType/>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3FC7" w:rsidRDefault="004F3FC7" w:rsidP="00F118EA">
      <w:r>
        <w:separator/>
      </w:r>
    </w:p>
  </w:footnote>
  <w:footnote w:type="continuationSeparator" w:id="0">
    <w:p w:rsidR="004F3FC7" w:rsidRDefault="004F3FC7" w:rsidP="00F11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01F5C"/>
    <w:multiLevelType w:val="hybridMultilevel"/>
    <w:tmpl w:val="5386C274"/>
    <w:lvl w:ilvl="0" w:tplc="19D44D8C">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0AB44211"/>
    <w:multiLevelType w:val="hybridMultilevel"/>
    <w:tmpl w:val="5008DA98"/>
    <w:lvl w:ilvl="0" w:tplc="8982AF8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D4A722D"/>
    <w:multiLevelType w:val="hybridMultilevel"/>
    <w:tmpl w:val="EE5AA90C"/>
    <w:lvl w:ilvl="0" w:tplc="8982AF8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CE35499"/>
    <w:multiLevelType w:val="hybridMultilevel"/>
    <w:tmpl w:val="0A0A7A76"/>
    <w:lvl w:ilvl="0" w:tplc="989888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579A7DEC"/>
    <w:multiLevelType w:val="hybridMultilevel"/>
    <w:tmpl w:val="91A4EEB8"/>
    <w:lvl w:ilvl="0" w:tplc="FFF06100">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5">
    <w:nsid w:val="70623489"/>
    <w:multiLevelType w:val="hybridMultilevel"/>
    <w:tmpl w:val="5008DA98"/>
    <w:lvl w:ilvl="0" w:tplc="8982AF8E">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83F"/>
    <w:rsid w:val="00385E17"/>
    <w:rsid w:val="003B5C4F"/>
    <w:rsid w:val="004F3FC7"/>
    <w:rsid w:val="00856F9D"/>
    <w:rsid w:val="009E4E39"/>
    <w:rsid w:val="00C64A18"/>
    <w:rsid w:val="00CA0F69"/>
    <w:rsid w:val="00F118EA"/>
    <w:rsid w:val="00FB08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E39"/>
    <w:pPr>
      <w:widowControl w:val="0"/>
      <w:jc w:val="both"/>
    </w:pPr>
    <w:rPr>
      <w:szCs w:val="21"/>
    </w:rPr>
  </w:style>
  <w:style w:type="paragraph" w:styleId="1">
    <w:name w:val="heading 1"/>
    <w:basedOn w:val="a"/>
    <w:next w:val="a"/>
    <w:link w:val="1Char"/>
    <w:uiPriority w:val="9"/>
    <w:qFormat/>
    <w:rsid w:val="009E4E3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E4E3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semiHidden/>
    <w:unhideWhenUsed/>
    <w:qFormat/>
    <w:rsid w:val="009E4E39"/>
    <w:pPr>
      <w:widowControl/>
      <w:spacing w:after="100" w:line="276" w:lineRule="auto"/>
      <w:jc w:val="left"/>
    </w:pPr>
    <w:rPr>
      <w:kern w:val="0"/>
      <w:sz w:val="22"/>
      <w:szCs w:val="22"/>
    </w:rPr>
  </w:style>
  <w:style w:type="paragraph" w:customStyle="1" w:styleId="TableHeadingCenter">
    <w:name w:val="Table_Heading_Center"/>
    <w:basedOn w:val="a"/>
    <w:rsid w:val="009E4E39"/>
    <w:pPr>
      <w:keepNext/>
      <w:keepLines/>
      <w:widowControl/>
      <w:tabs>
        <w:tab w:val="num" w:pos="360"/>
      </w:tabs>
      <w:spacing w:before="40" w:after="40" w:line="360" w:lineRule="auto"/>
      <w:jc w:val="center"/>
    </w:pPr>
    <w:rPr>
      <w:rFonts w:ascii="黑体" w:eastAsia="黑体" w:hAnsi="仿宋体"/>
      <w:b/>
      <w:color w:val="000000"/>
      <w:kern w:val="0"/>
      <w:sz w:val="24"/>
    </w:rPr>
  </w:style>
  <w:style w:type="paragraph" w:styleId="a3">
    <w:name w:val="List Paragraph"/>
    <w:basedOn w:val="a"/>
    <w:uiPriority w:val="34"/>
    <w:qFormat/>
    <w:rsid w:val="009E4E39"/>
    <w:pPr>
      <w:ind w:firstLineChars="200" w:firstLine="420"/>
    </w:pPr>
  </w:style>
  <w:style w:type="character" w:customStyle="1" w:styleId="1Char">
    <w:name w:val="标题 1 Char"/>
    <w:basedOn w:val="a0"/>
    <w:link w:val="1"/>
    <w:uiPriority w:val="9"/>
    <w:rsid w:val="009E4E39"/>
    <w:rPr>
      <w:b/>
      <w:bCs/>
      <w:kern w:val="44"/>
      <w:sz w:val="44"/>
      <w:szCs w:val="44"/>
    </w:rPr>
  </w:style>
  <w:style w:type="character" w:customStyle="1" w:styleId="2Char">
    <w:name w:val="标题 2 Char"/>
    <w:basedOn w:val="a0"/>
    <w:link w:val="2"/>
    <w:uiPriority w:val="9"/>
    <w:rsid w:val="009E4E39"/>
    <w:rPr>
      <w:rFonts w:asciiTheme="majorHAnsi" w:eastAsiaTheme="majorEastAsia" w:hAnsiTheme="majorHAnsi" w:cstheme="majorBidi"/>
      <w:b/>
      <w:bCs/>
      <w:sz w:val="32"/>
      <w:szCs w:val="32"/>
    </w:rPr>
  </w:style>
  <w:style w:type="paragraph" w:styleId="a4">
    <w:name w:val="Balloon Text"/>
    <w:basedOn w:val="a"/>
    <w:link w:val="Char"/>
    <w:uiPriority w:val="99"/>
    <w:semiHidden/>
    <w:unhideWhenUsed/>
    <w:rsid w:val="00C64A18"/>
    <w:rPr>
      <w:sz w:val="18"/>
      <w:szCs w:val="18"/>
    </w:rPr>
  </w:style>
  <w:style w:type="character" w:customStyle="1" w:styleId="Char">
    <w:name w:val="批注框文本 Char"/>
    <w:basedOn w:val="a0"/>
    <w:link w:val="a4"/>
    <w:uiPriority w:val="99"/>
    <w:semiHidden/>
    <w:rsid w:val="00C64A18"/>
    <w:rPr>
      <w:sz w:val="18"/>
      <w:szCs w:val="18"/>
    </w:rPr>
  </w:style>
  <w:style w:type="paragraph" w:styleId="a5">
    <w:name w:val="header"/>
    <w:basedOn w:val="a"/>
    <w:link w:val="Char0"/>
    <w:uiPriority w:val="99"/>
    <w:unhideWhenUsed/>
    <w:rsid w:val="00F118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118EA"/>
    <w:rPr>
      <w:sz w:val="18"/>
      <w:szCs w:val="18"/>
    </w:rPr>
  </w:style>
  <w:style w:type="paragraph" w:styleId="a6">
    <w:name w:val="footer"/>
    <w:basedOn w:val="a"/>
    <w:link w:val="Char1"/>
    <w:uiPriority w:val="99"/>
    <w:unhideWhenUsed/>
    <w:rsid w:val="00F118EA"/>
    <w:pPr>
      <w:tabs>
        <w:tab w:val="center" w:pos="4153"/>
        <w:tab w:val="right" w:pos="8306"/>
      </w:tabs>
      <w:snapToGrid w:val="0"/>
      <w:jc w:val="left"/>
    </w:pPr>
    <w:rPr>
      <w:sz w:val="18"/>
      <w:szCs w:val="18"/>
    </w:rPr>
  </w:style>
  <w:style w:type="character" w:customStyle="1" w:styleId="Char1">
    <w:name w:val="页脚 Char"/>
    <w:basedOn w:val="a0"/>
    <w:link w:val="a6"/>
    <w:uiPriority w:val="99"/>
    <w:rsid w:val="00F118E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E39"/>
    <w:pPr>
      <w:widowControl w:val="0"/>
      <w:jc w:val="both"/>
    </w:pPr>
    <w:rPr>
      <w:szCs w:val="21"/>
    </w:rPr>
  </w:style>
  <w:style w:type="paragraph" w:styleId="1">
    <w:name w:val="heading 1"/>
    <w:basedOn w:val="a"/>
    <w:next w:val="a"/>
    <w:link w:val="1Char"/>
    <w:uiPriority w:val="9"/>
    <w:qFormat/>
    <w:rsid w:val="009E4E3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E4E39"/>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semiHidden/>
    <w:unhideWhenUsed/>
    <w:qFormat/>
    <w:rsid w:val="009E4E39"/>
    <w:pPr>
      <w:widowControl/>
      <w:spacing w:after="100" w:line="276" w:lineRule="auto"/>
      <w:jc w:val="left"/>
    </w:pPr>
    <w:rPr>
      <w:kern w:val="0"/>
      <w:sz w:val="22"/>
      <w:szCs w:val="22"/>
    </w:rPr>
  </w:style>
  <w:style w:type="paragraph" w:customStyle="1" w:styleId="TableHeadingCenter">
    <w:name w:val="Table_Heading_Center"/>
    <w:basedOn w:val="a"/>
    <w:rsid w:val="009E4E39"/>
    <w:pPr>
      <w:keepNext/>
      <w:keepLines/>
      <w:widowControl/>
      <w:tabs>
        <w:tab w:val="num" w:pos="360"/>
      </w:tabs>
      <w:spacing w:before="40" w:after="40" w:line="360" w:lineRule="auto"/>
      <w:jc w:val="center"/>
    </w:pPr>
    <w:rPr>
      <w:rFonts w:ascii="黑体" w:eastAsia="黑体" w:hAnsi="仿宋体"/>
      <w:b/>
      <w:color w:val="000000"/>
      <w:kern w:val="0"/>
      <w:sz w:val="24"/>
    </w:rPr>
  </w:style>
  <w:style w:type="paragraph" w:styleId="a3">
    <w:name w:val="List Paragraph"/>
    <w:basedOn w:val="a"/>
    <w:uiPriority w:val="34"/>
    <w:qFormat/>
    <w:rsid w:val="009E4E39"/>
    <w:pPr>
      <w:ind w:firstLineChars="200" w:firstLine="420"/>
    </w:pPr>
  </w:style>
  <w:style w:type="character" w:customStyle="1" w:styleId="1Char">
    <w:name w:val="标题 1 Char"/>
    <w:basedOn w:val="a0"/>
    <w:link w:val="1"/>
    <w:uiPriority w:val="9"/>
    <w:rsid w:val="009E4E39"/>
    <w:rPr>
      <w:b/>
      <w:bCs/>
      <w:kern w:val="44"/>
      <w:sz w:val="44"/>
      <w:szCs w:val="44"/>
    </w:rPr>
  </w:style>
  <w:style w:type="character" w:customStyle="1" w:styleId="2Char">
    <w:name w:val="标题 2 Char"/>
    <w:basedOn w:val="a0"/>
    <w:link w:val="2"/>
    <w:uiPriority w:val="9"/>
    <w:rsid w:val="009E4E39"/>
    <w:rPr>
      <w:rFonts w:asciiTheme="majorHAnsi" w:eastAsiaTheme="majorEastAsia" w:hAnsiTheme="majorHAnsi" w:cstheme="majorBidi"/>
      <w:b/>
      <w:bCs/>
      <w:sz w:val="32"/>
      <w:szCs w:val="32"/>
    </w:rPr>
  </w:style>
  <w:style w:type="paragraph" w:styleId="a4">
    <w:name w:val="Balloon Text"/>
    <w:basedOn w:val="a"/>
    <w:link w:val="Char"/>
    <w:uiPriority w:val="99"/>
    <w:semiHidden/>
    <w:unhideWhenUsed/>
    <w:rsid w:val="00C64A18"/>
    <w:rPr>
      <w:sz w:val="18"/>
      <w:szCs w:val="18"/>
    </w:rPr>
  </w:style>
  <w:style w:type="character" w:customStyle="1" w:styleId="Char">
    <w:name w:val="批注框文本 Char"/>
    <w:basedOn w:val="a0"/>
    <w:link w:val="a4"/>
    <w:uiPriority w:val="99"/>
    <w:semiHidden/>
    <w:rsid w:val="00C64A18"/>
    <w:rPr>
      <w:sz w:val="18"/>
      <w:szCs w:val="18"/>
    </w:rPr>
  </w:style>
  <w:style w:type="paragraph" w:styleId="a5">
    <w:name w:val="header"/>
    <w:basedOn w:val="a"/>
    <w:link w:val="Char0"/>
    <w:uiPriority w:val="99"/>
    <w:unhideWhenUsed/>
    <w:rsid w:val="00F118E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F118EA"/>
    <w:rPr>
      <w:sz w:val="18"/>
      <w:szCs w:val="18"/>
    </w:rPr>
  </w:style>
  <w:style w:type="paragraph" w:styleId="a6">
    <w:name w:val="footer"/>
    <w:basedOn w:val="a"/>
    <w:link w:val="Char1"/>
    <w:uiPriority w:val="99"/>
    <w:unhideWhenUsed/>
    <w:rsid w:val="00F118EA"/>
    <w:pPr>
      <w:tabs>
        <w:tab w:val="center" w:pos="4153"/>
        <w:tab w:val="right" w:pos="8306"/>
      </w:tabs>
      <w:snapToGrid w:val="0"/>
      <w:jc w:val="left"/>
    </w:pPr>
    <w:rPr>
      <w:sz w:val="18"/>
      <w:szCs w:val="18"/>
    </w:rPr>
  </w:style>
  <w:style w:type="character" w:customStyle="1" w:styleId="Char1">
    <w:name w:val="页脚 Char"/>
    <w:basedOn w:val="a0"/>
    <w:link w:val="a6"/>
    <w:uiPriority w:val="99"/>
    <w:rsid w:val="00F118E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11</Pages>
  <Words>234</Words>
  <Characters>1334</Characters>
  <Application>Microsoft Office Word</Application>
  <DocSecurity>0</DocSecurity>
  <Lines>11</Lines>
  <Paragraphs>3</Paragraphs>
  <ScaleCrop>false</ScaleCrop>
  <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Hs-WangPeng</dc:creator>
  <cp:keywords/>
  <dc:description/>
  <cp:lastModifiedBy>黄瑛</cp:lastModifiedBy>
  <cp:revision>5</cp:revision>
  <dcterms:created xsi:type="dcterms:W3CDTF">2017-03-24T07:24:00Z</dcterms:created>
  <dcterms:modified xsi:type="dcterms:W3CDTF">2017-06-06T02:49:00Z</dcterms:modified>
</cp:coreProperties>
</file>